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554D8B2" w14:textId="0E02B49C" w:rsidR="00836217" w:rsidRPr="00836217" w:rsidRDefault="00836217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36217">
        <w:rPr>
          <w:rFonts w:ascii="Times New Roman" w:hAnsi="Times New Roman" w:cs="Times New Roman"/>
          <w:b/>
          <w:sz w:val="24"/>
          <w:szCs w:val="24"/>
        </w:rPr>
        <w:t>metodika/metodičky veřejných zakázek, oddělení legislativně-právní a metodické, odbor</w:t>
      </w:r>
      <w:r w:rsidR="00BD6BD0">
        <w:rPr>
          <w:rFonts w:ascii="Times New Roman" w:hAnsi="Times New Roman" w:cs="Times New Roman"/>
          <w:b/>
          <w:sz w:val="24"/>
          <w:szCs w:val="24"/>
        </w:rPr>
        <w:t> </w:t>
      </w:r>
      <w:r w:rsidRPr="00836217">
        <w:rPr>
          <w:rFonts w:ascii="Times New Roman" w:hAnsi="Times New Roman" w:cs="Times New Roman"/>
          <w:b/>
          <w:sz w:val="24"/>
          <w:szCs w:val="24"/>
        </w:rPr>
        <w:t>strategií, práva a podpory veřejného investování</w:t>
      </w:r>
      <w:r>
        <w:rPr>
          <w:rFonts w:ascii="Times New Roman" w:hAnsi="Times New Roman" w:cs="Times New Roman"/>
          <w:b/>
          <w:sz w:val="24"/>
          <w:szCs w:val="24"/>
        </w:rPr>
        <w:t>, sekce plánování, výstavby a</w:t>
      </w:r>
      <w:r w:rsidR="00BD6BD0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investování</w:t>
      </w:r>
    </w:p>
    <w:p w14:paraId="7F568C01" w14:textId="4D9341EC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6B0C22E" w14:textId="77777777" w:rsidR="004236E9" w:rsidRDefault="004236E9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C18860" w14:textId="77777777" w:rsidR="00C25235" w:rsidRPr="00E33333" w:rsidRDefault="00C2523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15BF691B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695DD5E2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</w:t>
      </w:r>
      <w:r w:rsidR="004236E9">
        <w:rPr>
          <w:rFonts w:ascii="Times New Roman" w:hAnsi="Times New Roman" w:cs="Times New Roman"/>
          <w:sz w:val="18"/>
          <w:szCs w:val="18"/>
        </w:rPr>
        <w:t>druh a obor studia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242D63"/>
    <w:rsid w:val="00376234"/>
    <w:rsid w:val="003963A8"/>
    <w:rsid w:val="004236E9"/>
    <w:rsid w:val="004D0061"/>
    <w:rsid w:val="004D698F"/>
    <w:rsid w:val="005F20E1"/>
    <w:rsid w:val="006006B0"/>
    <w:rsid w:val="007A3E86"/>
    <w:rsid w:val="007B2497"/>
    <w:rsid w:val="007C5EC2"/>
    <w:rsid w:val="008230EE"/>
    <w:rsid w:val="0082538F"/>
    <w:rsid w:val="00836217"/>
    <w:rsid w:val="00872C0B"/>
    <w:rsid w:val="009C0419"/>
    <w:rsid w:val="009C7396"/>
    <w:rsid w:val="009D1B1E"/>
    <w:rsid w:val="00A0479A"/>
    <w:rsid w:val="00BD6BD0"/>
    <w:rsid w:val="00BD7849"/>
    <w:rsid w:val="00C25235"/>
    <w:rsid w:val="00C70068"/>
    <w:rsid w:val="00C775A4"/>
    <w:rsid w:val="00D15401"/>
    <w:rsid w:val="00D24C87"/>
    <w:rsid w:val="00D44283"/>
    <w:rsid w:val="00D636BD"/>
    <w:rsid w:val="00D97D7F"/>
    <w:rsid w:val="00DB6CF3"/>
    <w:rsid w:val="00DC2CE4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594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31</cp:revision>
  <dcterms:created xsi:type="dcterms:W3CDTF">2025-01-22T13:08:00Z</dcterms:created>
  <dcterms:modified xsi:type="dcterms:W3CDTF">2025-12-01T14:20:00Z</dcterms:modified>
</cp:coreProperties>
</file>